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宋体" w:eastAsia="华文新魏" w:cs="宋体"/>
          <w:b/>
          <w:bCs/>
          <w:kern w:val="0"/>
          <w:sz w:val="56"/>
          <w:szCs w:val="56"/>
        </w:rPr>
      </w:pPr>
      <w:r>
        <w:rPr>
          <w:rFonts w:hint="eastAsia" w:ascii="华文新魏" w:hAnsi="宋体" w:eastAsia="华文新魏" w:cs="宋体"/>
          <w:b/>
          <w:bCs/>
          <w:kern w:val="0"/>
          <w:sz w:val="56"/>
          <w:szCs w:val="56"/>
        </w:rPr>
        <w:t>天津滨海职业学院</w:t>
      </w:r>
    </w:p>
    <w:p>
      <w:pPr>
        <w:jc w:val="center"/>
        <w:rPr>
          <w:rFonts w:ascii="华文新魏" w:hAnsi="宋体" w:eastAsia="华文新魏" w:cs="宋体"/>
          <w:b/>
          <w:bCs/>
          <w:kern w:val="0"/>
          <w:sz w:val="56"/>
          <w:szCs w:val="56"/>
        </w:rPr>
      </w:pPr>
      <w:r>
        <w:rPr>
          <w:rFonts w:hint="eastAsia" w:ascii="华文新魏" w:hAnsi="宋体" w:eastAsia="华文新魏" w:cs="宋体"/>
          <w:b/>
          <w:bCs/>
          <w:kern w:val="0"/>
          <w:sz w:val="56"/>
          <w:szCs w:val="56"/>
        </w:rPr>
        <w:t>项目建设论证表</w:t>
      </w:r>
      <w:r>
        <w:rPr>
          <w:rFonts w:hint="eastAsia"/>
          <w:sz w:val="36"/>
          <w:szCs w:val="36"/>
          <w:vertAlign w:val="superscript"/>
        </w:rPr>
        <w:t>[</w:t>
      </w:r>
      <w:r>
        <w:rPr>
          <w:sz w:val="36"/>
          <w:szCs w:val="36"/>
          <w:vertAlign w:val="superscript"/>
        </w:rPr>
        <w:t>1</w:t>
      </w:r>
      <w:r>
        <w:rPr>
          <w:rFonts w:hint="eastAsia"/>
          <w:sz w:val="36"/>
          <w:szCs w:val="36"/>
          <w:vertAlign w:val="superscript"/>
        </w:rPr>
        <w:t>]</w:t>
      </w:r>
    </w:p>
    <w:p>
      <w:pPr>
        <w:rPr>
          <w:rFonts w:eastAsia="方正书宋_GBK"/>
          <w:sz w:val="24"/>
        </w:rPr>
      </w:pPr>
      <w:r>
        <w:rPr>
          <w:rFonts w:hint="eastAsia" w:eastAsia="方正书宋_GBK"/>
          <w:sz w:val="24"/>
        </w:rPr>
        <w:t xml:space="preserve">                        </w:t>
      </w:r>
    </w:p>
    <w:p>
      <w:pPr>
        <w:rPr>
          <w:rFonts w:eastAsia="方正书宋_GBK"/>
          <w:sz w:val="24"/>
        </w:rPr>
      </w:pPr>
    </w:p>
    <w:p>
      <w:pPr>
        <w:rPr>
          <w:rFonts w:eastAsia="方正书宋_GBK"/>
          <w:sz w:val="24"/>
        </w:rPr>
      </w:pPr>
    </w:p>
    <w:p>
      <w:pPr>
        <w:rPr>
          <w:rFonts w:eastAsia="方正书宋_GBK"/>
          <w:sz w:val="24"/>
        </w:rPr>
      </w:pPr>
    </w:p>
    <w:p>
      <w:pPr>
        <w:rPr>
          <w:rFonts w:eastAsia="方正书宋_GBK"/>
          <w:sz w:val="24"/>
        </w:rPr>
      </w:pPr>
    </w:p>
    <w:p>
      <w:pPr>
        <w:rPr>
          <w:rFonts w:eastAsia="方正书宋_GBK"/>
          <w:sz w:val="24"/>
        </w:rPr>
      </w:pPr>
    </w:p>
    <w:p>
      <w:pPr>
        <w:rPr>
          <w:rFonts w:eastAsia="方正书宋_GBK"/>
          <w:color w:val="FF0000"/>
          <w:sz w:val="24"/>
        </w:rPr>
      </w:pPr>
    </w:p>
    <w:p>
      <w:pPr>
        <w:rPr>
          <w:rFonts w:eastAsia="方正书宋_GBK"/>
          <w:color w:val="FF0000"/>
          <w:sz w:val="24"/>
        </w:rPr>
      </w:pPr>
    </w:p>
    <w:p>
      <w:pPr>
        <w:tabs>
          <w:tab w:val="left" w:pos="1386"/>
        </w:tabs>
        <w:spacing w:line="800" w:lineRule="exact"/>
        <w:ind w:firstLine="616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申购部门（部门公章）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bookmarkStart w:id="2" w:name="_GoBack"/>
      <w:bookmarkEnd w:id="2"/>
      <w:r>
        <w:rPr>
          <w:rFonts w:hint="eastAsia" w:ascii="仿宋_GB2312" w:hAnsi="宋体" w:eastAsia="仿宋_GB2312"/>
          <w:sz w:val="32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  <w:r>
        <w:rPr>
          <w:rFonts w:ascii="仿宋_GB2312" w:hAnsi="宋体" w:eastAsia="仿宋_GB2312"/>
          <w:sz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u w:val="single"/>
        </w:rPr>
        <w:t xml:space="preserve">   </w:t>
      </w:r>
    </w:p>
    <w:p>
      <w:pPr>
        <w:tabs>
          <w:tab w:val="left" w:pos="1386"/>
        </w:tabs>
        <w:spacing w:line="800" w:lineRule="exact"/>
        <w:ind w:firstLine="616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部门负责人</w:t>
      </w:r>
      <w:r>
        <w:rPr>
          <w:rFonts w:hint="eastAsia" w:ascii="仿宋_GB2312" w:hAnsi="宋体" w:eastAsia="仿宋_GB2312"/>
          <w:sz w:val="32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     </w:t>
      </w:r>
      <w:r>
        <w:rPr>
          <w:rFonts w:ascii="仿宋_GB2312" w:hAnsi="宋体" w:eastAsia="仿宋_GB2312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</w:p>
    <w:p>
      <w:pPr>
        <w:tabs>
          <w:tab w:val="left" w:pos="1386"/>
        </w:tabs>
        <w:adjustRightInd w:val="0"/>
        <w:spacing w:line="800" w:lineRule="exact"/>
        <w:ind w:firstLine="616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项目建设负责人 </w:t>
      </w:r>
      <w:r>
        <w:rPr>
          <w:rFonts w:hint="eastAsia" w:ascii="仿宋_GB2312" w:hAnsi="宋体" w:eastAsia="仿宋_GB2312"/>
          <w:sz w:val="32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</w:p>
    <w:p>
      <w:pPr>
        <w:tabs>
          <w:tab w:val="left" w:pos="1386"/>
        </w:tabs>
        <w:adjustRightInd w:val="0"/>
        <w:spacing w:line="800" w:lineRule="exact"/>
        <w:ind w:firstLine="616" w:firstLineChars="20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项目名称 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ascii="仿宋_GB2312" w:hAnsi="宋体" w:eastAsia="仿宋_GB2312"/>
          <w:sz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</w:p>
    <w:p>
      <w:pPr>
        <w:tabs>
          <w:tab w:val="left" w:pos="1386"/>
        </w:tabs>
        <w:adjustRightInd w:val="0"/>
        <w:spacing w:line="800" w:lineRule="exact"/>
        <w:ind w:firstLine="616" w:firstLineChars="20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项目资金及来源</w:t>
      </w:r>
      <w:r>
        <w:rPr>
          <w:rFonts w:hint="eastAsia" w:ascii="仿宋_GB2312" w:hAnsi="宋体" w:eastAsia="仿宋_GB2312"/>
          <w:sz w:val="32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</w:p>
    <w:p>
      <w:pPr>
        <w:tabs>
          <w:tab w:val="left" w:pos="1386"/>
        </w:tabs>
        <w:adjustRightInd w:val="0"/>
        <w:spacing w:line="800" w:lineRule="exact"/>
        <w:ind w:firstLine="616" w:firstLineChars="20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联系电话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  <w:r>
        <w:rPr>
          <w:rFonts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</w:t>
      </w:r>
      <w:r>
        <w:rPr>
          <w:rFonts w:ascii="仿宋_GB2312" w:hAnsi="宋体" w:eastAsia="仿宋_GB2312"/>
          <w:sz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   </w:t>
      </w:r>
    </w:p>
    <w:p>
      <w:pPr>
        <w:tabs>
          <w:tab w:val="left" w:pos="1386"/>
        </w:tabs>
        <w:adjustRightInd w:val="0"/>
        <w:spacing w:line="800" w:lineRule="exact"/>
        <w:ind w:firstLine="616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填报日期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ascii="仿宋_GB2312" w:hAnsi="宋体" w:eastAsia="仿宋_GB2312"/>
          <w:sz w:val="32"/>
          <w:u w:val="single"/>
        </w:rPr>
        <w:t>202</w:t>
      </w:r>
      <w:r>
        <w:rPr>
          <w:rFonts w:hint="eastAsia" w:ascii="仿宋_GB2312" w:hAnsi="宋体" w:eastAsia="仿宋_GB2312"/>
          <w:sz w:val="32"/>
          <w:u w:val="single"/>
        </w:rPr>
        <w:t>X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u w:val="single"/>
        </w:rPr>
        <w:t xml:space="preserve">   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</w:rPr>
        <w:t>日</w:t>
      </w:r>
    </w:p>
    <w:p>
      <w:pPr>
        <w:spacing w:line="720" w:lineRule="exact"/>
        <w:ind w:left="1259"/>
        <w:rPr>
          <w:rFonts w:eastAsia="方正黑体_GBK"/>
          <w:sz w:val="28"/>
          <w:szCs w:val="28"/>
        </w:rPr>
      </w:pPr>
    </w:p>
    <w:p>
      <w:pPr>
        <w:rPr>
          <w:rFonts w:eastAsia="方正黑体_GBK"/>
          <w:sz w:val="28"/>
          <w:szCs w:val="28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 xml:space="preserve"> </w:t>
      </w: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tbl>
      <w:tblPr>
        <w:tblStyle w:val="1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10" w:hRule="atLeast"/>
          <w:jc w:val="center"/>
        </w:trPr>
        <w:tc>
          <w:tcPr>
            <w:tcW w:w="88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400"/>
              </w:tabs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一、技术要求</w:t>
            </w:r>
            <w:r>
              <w:rPr>
                <w:rFonts w:hint="eastAsia" w:ascii="仿宋_GB2312" w:hAnsi="宋体" w:eastAsia="仿宋_GB2312"/>
                <w:sz w:val="24"/>
                <w:szCs w:val="24"/>
                <w:vertAlign w:val="superscript"/>
              </w:rPr>
              <w:t>[2]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（设备或服务名称，数量以及对所购物品或服务所需达到的技术要求）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701" w:hRule="atLeast"/>
          <w:jc w:val="center"/>
        </w:trPr>
        <w:tc>
          <w:tcPr>
            <w:tcW w:w="889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760"/>
              </w:tabs>
              <w:spacing w:line="360" w:lineRule="auto"/>
              <w:ind w:firstLine="456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95" w:hRule="atLeast"/>
          <w:jc w:val="center"/>
        </w:trPr>
        <w:tc>
          <w:tcPr>
            <w:tcW w:w="889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760"/>
              </w:tabs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二、项目申购理由（该设备或服务的必要性和背景介绍如：实现的功能、达到的目标等）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701" w:hRule="atLeast"/>
          <w:jc w:val="center"/>
        </w:trPr>
        <w:tc>
          <w:tcPr>
            <w:tcW w:w="889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760"/>
              </w:tabs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16" w:hRule="atLeast"/>
          <w:jc w:val="center"/>
        </w:trPr>
        <w:tc>
          <w:tcPr>
            <w:tcW w:w="889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760"/>
              </w:tabs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三、使用环境及设施条件</w:t>
            </w:r>
            <w:r>
              <w:rPr>
                <w:rFonts w:hint="eastAsia" w:ascii="仿宋_GB2312" w:hAnsi="宋体" w:eastAsia="仿宋_GB2312"/>
                <w:sz w:val="24"/>
                <w:szCs w:val="24"/>
                <w:vertAlign w:val="superscript"/>
              </w:rPr>
              <w:t>[</w:t>
            </w:r>
            <w:r>
              <w:rPr>
                <w:rFonts w:ascii="仿宋_GB2312" w:hAnsi="宋体" w:eastAsia="仿宋_GB231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vertAlign w:val="superscript"/>
              </w:rPr>
              <w:t>]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（场地安排、水电配置等）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701" w:hRule="atLeast"/>
          <w:jc w:val="center"/>
        </w:trPr>
        <w:tc>
          <w:tcPr>
            <w:tcW w:w="889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760"/>
              </w:tabs>
              <w:spacing w:line="360" w:lineRule="auto"/>
              <w:rPr>
                <w:rFonts w:ascii="宋体" w:hAnsi="宋体"/>
                <w:bCs/>
                <w:i/>
                <w:sz w:val="24"/>
              </w:rPr>
            </w:pPr>
            <w:r>
              <w:rPr>
                <w:rFonts w:hint="eastAsia" w:ascii="宋体" w:hAnsi="宋体"/>
                <w:bCs/>
                <w:i/>
                <w:sz w:val="24"/>
              </w:rPr>
              <w:t>采购设备填写场地、水电等条件</w:t>
            </w:r>
          </w:p>
          <w:p>
            <w:pPr>
              <w:tabs>
                <w:tab w:val="left" w:pos="5760"/>
              </w:tabs>
              <w:spacing w:line="360" w:lineRule="auto"/>
              <w:rPr>
                <w:rFonts w:ascii="宋体" w:hAnsi="宋体"/>
                <w:bCs/>
                <w:i/>
                <w:sz w:val="24"/>
              </w:rPr>
            </w:pPr>
            <w:r>
              <w:rPr>
                <w:rFonts w:hint="eastAsia" w:ascii="宋体" w:hAnsi="宋体"/>
                <w:bCs/>
                <w:i/>
                <w:sz w:val="24"/>
              </w:rPr>
              <w:t>采购服务填写安装位置（如服务器、网站等）</w:t>
            </w:r>
          </w:p>
          <w:p>
            <w:pPr>
              <w:tabs>
                <w:tab w:val="left" w:pos="5760"/>
              </w:tabs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斜体字填写内容后删除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56" w:hRule="atLeast"/>
          <w:jc w:val="center"/>
        </w:trPr>
        <w:tc>
          <w:tcPr>
            <w:tcW w:w="889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760"/>
              </w:tabs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四、论证意见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701" w:hRule="atLeast"/>
          <w:jc w:val="center"/>
        </w:trPr>
        <w:tc>
          <w:tcPr>
            <w:tcW w:w="889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760"/>
              </w:tabs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760"/>
              </w:tabs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76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925" w:type="dxa"/>
            <w:gridSpan w:val="2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部门</w:t>
            </w:r>
            <w:r>
              <w:rPr>
                <w:rFonts w:ascii="仿宋_GB2312" w:hAnsi="宋体" w:eastAsia="仿宋_GB2312"/>
                <w:sz w:val="24"/>
                <w:szCs w:val="24"/>
              </w:rPr>
              <w:t>论证签字</w:t>
            </w:r>
            <w:r>
              <w:rPr>
                <w:rFonts w:hint="eastAsia" w:ascii="仿宋_GB2312" w:hAnsi="宋体" w:eastAsia="仿宋_GB2312"/>
                <w:sz w:val="24"/>
                <w:szCs w:val="24"/>
                <w:vertAlign w:val="superscript"/>
              </w:rPr>
              <w:t>[</w:t>
            </w:r>
            <w:r>
              <w:rPr>
                <w:rFonts w:ascii="仿宋_GB2312" w:hAnsi="宋体" w:eastAsia="仿宋_GB2312"/>
                <w:sz w:val="24"/>
                <w:szCs w:val="24"/>
                <w:vertAlign w:val="superscript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  <w:vertAlign w:val="superscript"/>
              </w:rPr>
              <w:t>]</w:t>
            </w:r>
            <w:r>
              <w:rPr>
                <w:rFonts w:ascii="仿宋_GB2312" w:hAnsi="宋体" w:eastAsia="仿宋_GB2312"/>
                <w:sz w:val="24"/>
                <w:szCs w:val="24"/>
              </w:rPr>
              <w:t>：</w:t>
            </w:r>
          </w:p>
        </w:tc>
      </w:tr>
    </w:tbl>
    <w:p>
      <w:pPr>
        <w:numPr>
          <w:ilvl w:val="0"/>
          <w:numId w:val="1"/>
        </w:numPr>
        <w:outlineLvl w:val="0"/>
        <w:rPr>
          <w:sz w:val="36"/>
          <w:szCs w:val="36"/>
        </w:rPr>
      </w:pPr>
      <w:bookmarkStart w:id="0" w:name="_Toc448152898"/>
      <w:bookmarkStart w:id="1" w:name="_Toc448152746"/>
      <w:r>
        <w:rPr>
          <w:rFonts w:eastAsia="黑体"/>
          <w:sz w:val="28"/>
          <w:highlight w:val="lightGray"/>
        </w:rPr>
        <w:br w:type="page"/>
      </w:r>
      <w:bookmarkEnd w:id="0"/>
      <w:bookmarkEnd w:id="1"/>
      <w:r>
        <w:rPr>
          <w:rFonts w:hint="eastAsia"/>
          <w:sz w:val="36"/>
          <w:szCs w:val="36"/>
        </w:rPr>
        <w:t>备注</w:t>
      </w:r>
      <w:r>
        <w:rPr>
          <w:sz w:val="36"/>
          <w:szCs w:val="36"/>
        </w:rPr>
        <w:t>：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[1]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打印</w:t>
      </w:r>
      <w:r>
        <w:rPr>
          <w:sz w:val="36"/>
          <w:szCs w:val="36"/>
        </w:rPr>
        <w:t>后盖章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[2]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有</w:t>
      </w:r>
      <w:r>
        <w:rPr>
          <w:sz w:val="36"/>
          <w:szCs w:val="36"/>
        </w:rPr>
        <w:t>单独项目需求书，这里可以</w:t>
      </w:r>
      <w:r>
        <w:rPr>
          <w:rFonts w:hint="eastAsia"/>
          <w:sz w:val="36"/>
          <w:szCs w:val="36"/>
        </w:rPr>
        <w:t>填写</w:t>
      </w:r>
      <w:r>
        <w:rPr>
          <w:sz w:val="36"/>
          <w:szCs w:val="36"/>
        </w:rPr>
        <w:t>主要设备参数</w:t>
      </w:r>
      <w:r>
        <w:rPr>
          <w:rFonts w:hint="eastAsia"/>
          <w:sz w:val="36"/>
          <w:szCs w:val="36"/>
        </w:rPr>
        <w:t>，多个实训室分列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[</w:t>
      </w: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根据学院</w:t>
      </w:r>
      <w:r>
        <w:rPr>
          <w:sz w:val="36"/>
          <w:szCs w:val="36"/>
        </w:rPr>
        <w:t>实训室建设实际</w:t>
      </w:r>
      <w:r>
        <w:rPr>
          <w:rFonts w:hint="eastAsia"/>
          <w:sz w:val="36"/>
          <w:szCs w:val="36"/>
        </w:rPr>
        <w:t>填写</w:t>
      </w:r>
      <w:r>
        <w:rPr>
          <w:sz w:val="36"/>
          <w:szCs w:val="36"/>
        </w:rPr>
        <w:t>，后期建设不得随意</w:t>
      </w:r>
      <w:r>
        <w:rPr>
          <w:rFonts w:hint="eastAsia"/>
          <w:sz w:val="36"/>
          <w:szCs w:val="36"/>
        </w:rPr>
        <w:t>更改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[</w:t>
      </w:r>
      <w:r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主建部门使用成员论证，人数不少于三人</w:t>
      </w:r>
    </w:p>
    <w:p>
      <w:pPr>
        <w:rPr>
          <w:sz w:val="36"/>
          <w:szCs w:val="36"/>
        </w:rPr>
      </w:pPr>
    </w:p>
    <w:p/>
    <w:sectPr>
      <w:pgSz w:w="11906" w:h="16838"/>
      <w:pgMar w:top="1440" w:right="1716" w:bottom="1440" w:left="1692" w:header="851" w:footer="992" w:gutter="0"/>
      <w:pgNumType w:start="1"/>
      <w:cols w:space="425" w:num="1"/>
      <w:titlePg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390350"/>
    <w:multiLevelType w:val="multilevel"/>
    <w:tmpl w:val="4F39035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9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mNjM2Y2I0OTNmMzQyNmM1NTI3ZTRiNTFjMjc0OWYifQ=="/>
  </w:docVars>
  <w:rsids>
    <w:rsidRoot w:val="00BF1F52"/>
    <w:rsid w:val="00010F96"/>
    <w:rsid w:val="00011E14"/>
    <w:rsid w:val="000209FC"/>
    <w:rsid w:val="000316DC"/>
    <w:rsid w:val="00033802"/>
    <w:rsid w:val="00034584"/>
    <w:rsid w:val="00047D33"/>
    <w:rsid w:val="00060C9E"/>
    <w:rsid w:val="00070F7C"/>
    <w:rsid w:val="00071C75"/>
    <w:rsid w:val="000753FF"/>
    <w:rsid w:val="000758DE"/>
    <w:rsid w:val="00075DBE"/>
    <w:rsid w:val="00086360"/>
    <w:rsid w:val="000A3A21"/>
    <w:rsid w:val="000B39A8"/>
    <w:rsid w:val="000E6CBB"/>
    <w:rsid w:val="000F49AD"/>
    <w:rsid w:val="00111814"/>
    <w:rsid w:val="00113D4E"/>
    <w:rsid w:val="00120D01"/>
    <w:rsid w:val="001218AA"/>
    <w:rsid w:val="00123EAF"/>
    <w:rsid w:val="001322CA"/>
    <w:rsid w:val="00135602"/>
    <w:rsid w:val="001421C6"/>
    <w:rsid w:val="001507CB"/>
    <w:rsid w:val="00156456"/>
    <w:rsid w:val="00157016"/>
    <w:rsid w:val="00167235"/>
    <w:rsid w:val="0016748A"/>
    <w:rsid w:val="001724F5"/>
    <w:rsid w:val="001738A6"/>
    <w:rsid w:val="00173F5D"/>
    <w:rsid w:val="00184210"/>
    <w:rsid w:val="0019647E"/>
    <w:rsid w:val="00196D79"/>
    <w:rsid w:val="001A1200"/>
    <w:rsid w:val="001A3653"/>
    <w:rsid w:val="001B2302"/>
    <w:rsid w:val="001B7D8D"/>
    <w:rsid w:val="001C1194"/>
    <w:rsid w:val="001C19CA"/>
    <w:rsid w:val="001D7AC7"/>
    <w:rsid w:val="001E0CB4"/>
    <w:rsid w:val="001E2316"/>
    <w:rsid w:val="001E79BE"/>
    <w:rsid w:val="001F642F"/>
    <w:rsid w:val="002053E5"/>
    <w:rsid w:val="00210B0E"/>
    <w:rsid w:val="002135BF"/>
    <w:rsid w:val="0021682F"/>
    <w:rsid w:val="0021687E"/>
    <w:rsid w:val="0022417F"/>
    <w:rsid w:val="00227751"/>
    <w:rsid w:val="00240D80"/>
    <w:rsid w:val="002523FE"/>
    <w:rsid w:val="002541BB"/>
    <w:rsid w:val="002769A8"/>
    <w:rsid w:val="00282B97"/>
    <w:rsid w:val="002911C4"/>
    <w:rsid w:val="00295171"/>
    <w:rsid w:val="00296719"/>
    <w:rsid w:val="002A3298"/>
    <w:rsid w:val="002C3A4A"/>
    <w:rsid w:val="002D0B5E"/>
    <w:rsid w:val="002E0C72"/>
    <w:rsid w:val="002E6672"/>
    <w:rsid w:val="002F2BE0"/>
    <w:rsid w:val="002F5C56"/>
    <w:rsid w:val="002F6A44"/>
    <w:rsid w:val="0030038D"/>
    <w:rsid w:val="003052D0"/>
    <w:rsid w:val="00306FD2"/>
    <w:rsid w:val="00312467"/>
    <w:rsid w:val="00324B2A"/>
    <w:rsid w:val="00336164"/>
    <w:rsid w:val="0033670A"/>
    <w:rsid w:val="00357D4F"/>
    <w:rsid w:val="003746E0"/>
    <w:rsid w:val="003822FE"/>
    <w:rsid w:val="003864B9"/>
    <w:rsid w:val="00386505"/>
    <w:rsid w:val="003A3A0F"/>
    <w:rsid w:val="003A6A1E"/>
    <w:rsid w:val="003B3211"/>
    <w:rsid w:val="003C15D1"/>
    <w:rsid w:val="003C4997"/>
    <w:rsid w:val="003D02E7"/>
    <w:rsid w:val="003E10A5"/>
    <w:rsid w:val="003E4018"/>
    <w:rsid w:val="003E49AB"/>
    <w:rsid w:val="003E59EE"/>
    <w:rsid w:val="003E720D"/>
    <w:rsid w:val="003F0CD4"/>
    <w:rsid w:val="003F79E4"/>
    <w:rsid w:val="004057D9"/>
    <w:rsid w:val="00413245"/>
    <w:rsid w:val="00413789"/>
    <w:rsid w:val="00422295"/>
    <w:rsid w:val="00433804"/>
    <w:rsid w:val="004435DB"/>
    <w:rsid w:val="00446330"/>
    <w:rsid w:val="00446DC6"/>
    <w:rsid w:val="004473F0"/>
    <w:rsid w:val="0045473A"/>
    <w:rsid w:val="00473E79"/>
    <w:rsid w:val="00476440"/>
    <w:rsid w:val="00485686"/>
    <w:rsid w:val="004949C0"/>
    <w:rsid w:val="00494AD3"/>
    <w:rsid w:val="004A34BB"/>
    <w:rsid w:val="004A5331"/>
    <w:rsid w:val="004A6D03"/>
    <w:rsid w:val="004B2557"/>
    <w:rsid w:val="004C23F2"/>
    <w:rsid w:val="004C4FC7"/>
    <w:rsid w:val="004E481D"/>
    <w:rsid w:val="004E71D9"/>
    <w:rsid w:val="004F0B15"/>
    <w:rsid w:val="004F0EC0"/>
    <w:rsid w:val="0050066A"/>
    <w:rsid w:val="00501236"/>
    <w:rsid w:val="00502FCF"/>
    <w:rsid w:val="00507FBB"/>
    <w:rsid w:val="00510659"/>
    <w:rsid w:val="00525EC2"/>
    <w:rsid w:val="00526134"/>
    <w:rsid w:val="00530ECF"/>
    <w:rsid w:val="005362E9"/>
    <w:rsid w:val="005415D3"/>
    <w:rsid w:val="005441CB"/>
    <w:rsid w:val="00561875"/>
    <w:rsid w:val="005664CE"/>
    <w:rsid w:val="005741A9"/>
    <w:rsid w:val="00585E54"/>
    <w:rsid w:val="00590372"/>
    <w:rsid w:val="005927D4"/>
    <w:rsid w:val="005957A0"/>
    <w:rsid w:val="005A523C"/>
    <w:rsid w:val="005A5249"/>
    <w:rsid w:val="005B1A34"/>
    <w:rsid w:val="005B4870"/>
    <w:rsid w:val="005B4873"/>
    <w:rsid w:val="005C1D14"/>
    <w:rsid w:val="005F747E"/>
    <w:rsid w:val="00603A7A"/>
    <w:rsid w:val="00606D2A"/>
    <w:rsid w:val="006073E3"/>
    <w:rsid w:val="00611BFB"/>
    <w:rsid w:val="00612A88"/>
    <w:rsid w:val="006218B6"/>
    <w:rsid w:val="00622523"/>
    <w:rsid w:val="00622710"/>
    <w:rsid w:val="00623F76"/>
    <w:rsid w:val="00625382"/>
    <w:rsid w:val="00653B65"/>
    <w:rsid w:val="00660F02"/>
    <w:rsid w:val="0066632E"/>
    <w:rsid w:val="006710ED"/>
    <w:rsid w:val="00675B0D"/>
    <w:rsid w:val="00680B0B"/>
    <w:rsid w:val="006831EA"/>
    <w:rsid w:val="0069403F"/>
    <w:rsid w:val="006D23EA"/>
    <w:rsid w:val="006D3A97"/>
    <w:rsid w:val="006D4249"/>
    <w:rsid w:val="006E5AC6"/>
    <w:rsid w:val="006E6DC6"/>
    <w:rsid w:val="006F4E36"/>
    <w:rsid w:val="006F702D"/>
    <w:rsid w:val="00704727"/>
    <w:rsid w:val="00706E98"/>
    <w:rsid w:val="0071036C"/>
    <w:rsid w:val="00731D00"/>
    <w:rsid w:val="00733FF7"/>
    <w:rsid w:val="00746DBE"/>
    <w:rsid w:val="00755BFB"/>
    <w:rsid w:val="00757C4F"/>
    <w:rsid w:val="00764B94"/>
    <w:rsid w:val="00766E63"/>
    <w:rsid w:val="00770427"/>
    <w:rsid w:val="007768B4"/>
    <w:rsid w:val="0078006C"/>
    <w:rsid w:val="00796F25"/>
    <w:rsid w:val="00797ECD"/>
    <w:rsid w:val="007A0095"/>
    <w:rsid w:val="007A09D2"/>
    <w:rsid w:val="007A41F0"/>
    <w:rsid w:val="007C0682"/>
    <w:rsid w:val="007D502B"/>
    <w:rsid w:val="007E0DA7"/>
    <w:rsid w:val="007E1DE0"/>
    <w:rsid w:val="007E2997"/>
    <w:rsid w:val="007F24C7"/>
    <w:rsid w:val="007F50D5"/>
    <w:rsid w:val="00800A0B"/>
    <w:rsid w:val="008057C8"/>
    <w:rsid w:val="00806572"/>
    <w:rsid w:val="00806F8F"/>
    <w:rsid w:val="008130DF"/>
    <w:rsid w:val="00813DE2"/>
    <w:rsid w:val="0082156E"/>
    <w:rsid w:val="008249ED"/>
    <w:rsid w:val="00830B2A"/>
    <w:rsid w:val="00832490"/>
    <w:rsid w:val="008452F8"/>
    <w:rsid w:val="00846055"/>
    <w:rsid w:val="00851297"/>
    <w:rsid w:val="00851DCA"/>
    <w:rsid w:val="00856484"/>
    <w:rsid w:val="00867772"/>
    <w:rsid w:val="008701D9"/>
    <w:rsid w:val="008702DD"/>
    <w:rsid w:val="008703CF"/>
    <w:rsid w:val="00872849"/>
    <w:rsid w:val="00873327"/>
    <w:rsid w:val="008753BF"/>
    <w:rsid w:val="00897A0D"/>
    <w:rsid w:val="008A5E66"/>
    <w:rsid w:val="008A66D2"/>
    <w:rsid w:val="008A6CED"/>
    <w:rsid w:val="008E7641"/>
    <w:rsid w:val="008F14E5"/>
    <w:rsid w:val="008F4388"/>
    <w:rsid w:val="008F7A5F"/>
    <w:rsid w:val="009047D3"/>
    <w:rsid w:val="00914C69"/>
    <w:rsid w:val="0092035C"/>
    <w:rsid w:val="009207A9"/>
    <w:rsid w:val="0092504C"/>
    <w:rsid w:val="0092599D"/>
    <w:rsid w:val="00933E3C"/>
    <w:rsid w:val="009342F2"/>
    <w:rsid w:val="00934559"/>
    <w:rsid w:val="009400F8"/>
    <w:rsid w:val="00944AA3"/>
    <w:rsid w:val="00946184"/>
    <w:rsid w:val="00947182"/>
    <w:rsid w:val="00951BFA"/>
    <w:rsid w:val="00962416"/>
    <w:rsid w:val="00975CA0"/>
    <w:rsid w:val="00983F70"/>
    <w:rsid w:val="0098497C"/>
    <w:rsid w:val="00985832"/>
    <w:rsid w:val="00990374"/>
    <w:rsid w:val="00996435"/>
    <w:rsid w:val="009A2845"/>
    <w:rsid w:val="009B1276"/>
    <w:rsid w:val="009C2821"/>
    <w:rsid w:val="009C692F"/>
    <w:rsid w:val="009D1DDF"/>
    <w:rsid w:val="009D2574"/>
    <w:rsid w:val="009D5B26"/>
    <w:rsid w:val="009E3931"/>
    <w:rsid w:val="009E7F38"/>
    <w:rsid w:val="00A0502B"/>
    <w:rsid w:val="00A174A3"/>
    <w:rsid w:val="00A20A36"/>
    <w:rsid w:val="00A2180A"/>
    <w:rsid w:val="00A26DCC"/>
    <w:rsid w:val="00A54E50"/>
    <w:rsid w:val="00A61A16"/>
    <w:rsid w:val="00A7682D"/>
    <w:rsid w:val="00A9067B"/>
    <w:rsid w:val="00A973B0"/>
    <w:rsid w:val="00A97653"/>
    <w:rsid w:val="00AA2DDD"/>
    <w:rsid w:val="00AA5366"/>
    <w:rsid w:val="00AA5586"/>
    <w:rsid w:val="00AC066E"/>
    <w:rsid w:val="00AD6454"/>
    <w:rsid w:val="00AE3558"/>
    <w:rsid w:val="00AE6446"/>
    <w:rsid w:val="00AF00A3"/>
    <w:rsid w:val="00AF1BDA"/>
    <w:rsid w:val="00AF3B4A"/>
    <w:rsid w:val="00AF768C"/>
    <w:rsid w:val="00B023C3"/>
    <w:rsid w:val="00B14CC1"/>
    <w:rsid w:val="00B16F68"/>
    <w:rsid w:val="00B35589"/>
    <w:rsid w:val="00B421F1"/>
    <w:rsid w:val="00B42E4F"/>
    <w:rsid w:val="00B61FD0"/>
    <w:rsid w:val="00B71DAA"/>
    <w:rsid w:val="00B73C12"/>
    <w:rsid w:val="00B741B7"/>
    <w:rsid w:val="00B95260"/>
    <w:rsid w:val="00BA4BE7"/>
    <w:rsid w:val="00BB256B"/>
    <w:rsid w:val="00BB29D7"/>
    <w:rsid w:val="00BB7BD0"/>
    <w:rsid w:val="00BD04AB"/>
    <w:rsid w:val="00BD1EC7"/>
    <w:rsid w:val="00BD41B0"/>
    <w:rsid w:val="00BE0EF5"/>
    <w:rsid w:val="00BE39FA"/>
    <w:rsid w:val="00BE4571"/>
    <w:rsid w:val="00BF1F52"/>
    <w:rsid w:val="00C06AD6"/>
    <w:rsid w:val="00C06CBD"/>
    <w:rsid w:val="00C07219"/>
    <w:rsid w:val="00C073E3"/>
    <w:rsid w:val="00C12A2D"/>
    <w:rsid w:val="00C13436"/>
    <w:rsid w:val="00C163F4"/>
    <w:rsid w:val="00C22401"/>
    <w:rsid w:val="00C329C2"/>
    <w:rsid w:val="00C356D6"/>
    <w:rsid w:val="00C42ADB"/>
    <w:rsid w:val="00C45E15"/>
    <w:rsid w:val="00C5120A"/>
    <w:rsid w:val="00C5262B"/>
    <w:rsid w:val="00C72ED5"/>
    <w:rsid w:val="00C77711"/>
    <w:rsid w:val="00C90522"/>
    <w:rsid w:val="00CA2A22"/>
    <w:rsid w:val="00CC24CF"/>
    <w:rsid w:val="00CC450B"/>
    <w:rsid w:val="00CD220C"/>
    <w:rsid w:val="00CD2E93"/>
    <w:rsid w:val="00CD6F34"/>
    <w:rsid w:val="00CE41C0"/>
    <w:rsid w:val="00CE60AA"/>
    <w:rsid w:val="00CE6BBB"/>
    <w:rsid w:val="00CF22E0"/>
    <w:rsid w:val="00D000FC"/>
    <w:rsid w:val="00D01F6A"/>
    <w:rsid w:val="00D02793"/>
    <w:rsid w:val="00D04704"/>
    <w:rsid w:val="00D066FB"/>
    <w:rsid w:val="00D12C2B"/>
    <w:rsid w:val="00D14404"/>
    <w:rsid w:val="00D162E5"/>
    <w:rsid w:val="00D20342"/>
    <w:rsid w:val="00D21151"/>
    <w:rsid w:val="00D216E1"/>
    <w:rsid w:val="00D22CAE"/>
    <w:rsid w:val="00D23D04"/>
    <w:rsid w:val="00D31A00"/>
    <w:rsid w:val="00D34711"/>
    <w:rsid w:val="00D41E30"/>
    <w:rsid w:val="00D43604"/>
    <w:rsid w:val="00D539C4"/>
    <w:rsid w:val="00D53B19"/>
    <w:rsid w:val="00D5544D"/>
    <w:rsid w:val="00D55F63"/>
    <w:rsid w:val="00D613DC"/>
    <w:rsid w:val="00D62418"/>
    <w:rsid w:val="00D84BB8"/>
    <w:rsid w:val="00D9649A"/>
    <w:rsid w:val="00D9728B"/>
    <w:rsid w:val="00DB5C90"/>
    <w:rsid w:val="00DC0FE2"/>
    <w:rsid w:val="00DC648D"/>
    <w:rsid w:val="00DD0969"/>
    <w:rsid w:val="00DD7E04"/>
    <w:rsid w:val="00DD7F41"/>
    <w:rsid w:val="00DE5772"/>
    <w:rsid w:val="00DF20A9"/>
    <w:rsid w:val="00E02FBE"/>
    <w:rsid w:val="00E062FB"/>
    <w:rsid w:val="00E16D63"/>
    <w:rsid w:val="00E305D5"/>
    <w:rsid w:val="00E323AB"/>
    <w:rsid w:val="00E43DF7"/>
    <w:rsid w:val="00E44719"/>
    <w:rsid w:val="00E5341F"/>
    <w:rsid w:val="00E541B4"/>
    <w:rsid w:val="00E5505C"/>
    <w:rsid w:val="00E60FB3"/>
    <w:rsid w:val="00E61FE1"/>
    <w:rsid w:val="00E65D26"/>
    <w:rsid w:val="00E70FC4"/>
    <w:rsid w:val="00E737A1"/>
    <w:rsid w:val="00E76C5A"/>
    <w:rsid w:val="00E80E28"/>
    <w:rsid w:val="00E838DA"/>
    <w:rsid w:val="00E943B2"/>
    <w:rsid w:val="00E95826"/>
    <w:rsid w:val="00EA27C4"/>
    <w:rsid w:val="00EC67E1"/>
    <w:rsid w:val="00ED2A94"/>
    <w:rsid w:val="00ED4D2D"/>
    <w:rsid w:val="00ED6579"/>
    <w:rsid w:val="00EE2530"/>
    <w:rsid w:val="00EE2A53"/>
    <w:rsid w:val="00EF375E"/>
    <w:rsid w:val="00F037B4"/>
    <w:rsid w:val="00F20032"/>
    <w:rsid w:val="00F32395"/>
    <w:rsid w:val="00F371C0"/>
    <w:rsid w:val="00F46D33"/>
    <w:rsid w:val="00F50ED9"/>
    <w:rsid w:val="00F5797E"/>
    <w:rsid w:val="00F620E0"/>
    <w:rsid w:val="00F720CA"/>
    <w:rsid w:val="00F75800"/>
    <w:rsid w:val="00F75EEC"/>
    <w:rsid w:val="00F863BA"/>
    <w:rsid w:val="00F92A18"/>
    <w:rsid w:val="00F93541"/>
    <w:rsid w:val="00F94FA3"/>
    <w:rsid w:val="00FA409B"/>
    <w:rsid w:val="00FA714E"/>
    <w:rsid w:val="00FA7509"/>
    <w:rsid w:val="00FC1EF4"/>
    <w:rsid w:val="00FC3FFD"/>
    <w:rsid w:val="00FC7A97"/>
    <w:rsid w:val="00FE0361"/>
    <w:rsid w:val="00FE50BF"/>
    <w:rsid w:val="00FE658F"/>
    <w:rsid w:val="00FF62BB"/>
    <w:rsid w:val="00FF70C6"/>
    <w:rsid w:val="1771562C"/>
    <w:rsid w:val="6021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rFonts w:ascii="仿宋_GB2312" w:eastAsia="仿宋_GB2312"/>
      <w:kern w:val="0"/>
    </w:rPr>
  </w:style>
  <w:style w:type="paragraph" w:styleId="3">
    <w:name w:val="Body Text Indent"/>
    <w:basedOn w:val="1"/>
    <w:uiPriority w:val="0"/>
    <w:pPr>
      <w:ind w:firstLine="560" w:firstLineChars="200"/>
    </w:pPr>
    <w:rPr>
      <w:sz w:val="28"/>
      <w:szCs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  <w:szCs w:val="24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</w:style>
  <w:style w:type="paragraph" w:styleId="9">
    <w:name w:val="Body Text 2"/>
    <w:basedOn w:val="1"/>
    <w:qFormat/>
    <w:uiPriority w:val="0"/>
    <w:pPr>
      <w:spacing w:line="560" w:lineRule="exact"/>
    </w:pPr>
    <w:rPr>
      <w:rFonts w:ascii="宋体"/>
      <w:sz w:val="24"/>
      <w:szCs w:val="24"/>
    </w:rPr>
  </w:style>
  <w:style w:type="paragraph" w:styleId="10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HTML 预设格式 字符"/>
    <w:link w:val="10"/>
    <w:qFormat/>
    <w:uiPriority w:val="0"/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paragraph" w:customStyle="1" w:styleId="18">
    <w:name w:val="自定义正文 Char Char"/>
    <w:basedOn w:val="1"/>
    <w:next w:val="1"/>
    <w:qFormat/>
    <w:uiPriority w:val="0"/>
    <w:pPr>
      <w:widowControl/>
      <w:spacing w:line="560" w:lineRule="exact"/>
      <w:ind w:firstLine="560" w:firstLineChars="200"/>
    </w:pPr>
    <w:rPr>
      <w:rFonts w:ascii="宋体" w:hAnsi="宋体"/>
      <w:sz w:val="28"/>
      <w:szCs w:val="28"/>
    </w:rPr>
  </w:style>
  <w:style w:type="character" w:customStyle="1" w:styleId="19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0">
    <w:name w:val="批注框文本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622C-4111-4B7D-9816-9289CFB166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</Company>
  <Pages>3</Pages>
  <Words>90</Words>
  <Characters>519</Characters>
  <Lines>4</Lines>
  <Paragraphs>1</Paragraphs>
  <TotalTime>18</TotalTime>
  <ScaleCrop>false</ScaleCrop>
  <LinksUpToDate>false</LinksUpToDate>
  <CharactersWithSpaces>608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2023-03-20T01:35:00Z</dcterms:created>
  <dc:creator>tjbpi</dc:creator>
  <cp:lastModifiedBy>马君</cp:lastModifiedBy>
  <cp:lastPrinted>2016-10-18T00:31:00Z</cp:lastPrinted>
  <dcterms:modified xsi:type="dcterms:W3CDTF">2023-11-30T04:23:47Z</dcterms:modified>
  <dc:title>津教委财指[2003] 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D6CBAFFEB6DC466A977BB4428F75B33C</vt:lpwstr>
  </property>
</Properties>
</file>